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CB" w:rsidRDefault="005C5CCB" w:rsidP="00906CA2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საერთო მონაცემები</w:t>
      </w:r>
    </w:p>
    <w:p w:rsidR="00906CA2" w:rsidRPr="00EC5FF2" w:rsidRDefault="005C5CCB" w:rsidP="005C5CC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5CCB">
        <w:rPr>
          <w:rFonts w:ascii="Sylfaen" w:hAnsi="Sylfaen" w:cs="Times New Roman"/>
          <w:b/>
          <w:sz w:val="24"/>
          <w:szCs w:val="24"/>
          <w:lang w:val="ka-GE"/>
        </w:rPr>
        <w:t>Cisco  მარშრუტიზატორის შეძენაზე</w:t>
      </w:r>
      <w:r w:rsidRPr="005C5CCB">
        <w:rPr>
          <w:rFonts w:ascii="Sylfaen" w:hAnsi="Sylfaen" w:cs="Times New Roman"/>
          <w:b/>
          <w:sz w:val="24"/>
          <w:szCs w:val="24"/>
          <w:lang w:val="ka-GE"/>
        </w:rPr>
        <w:t xml:space="preserve"> და შესაბამის</w:t>
      </w:r>
      <w:r w:rsidRPr="005C5CCB">
        <w:rPr>
          <w:rFonts w:ascii="Sylfaen" w:hAnsi="Sylfaen" w:cs="Times New Roman"/>
          <w:b/>
          <w:sz w:val="24"/>
          <w:szCs w:val="24"/>
          <w:lang w:val="ka-GE"/>
        </w:rPr>
        <w:t xml:space="preserve"> კომპლექტაცი</w:t>
      </w:r>
      <w:r w:rsidRPr="005C5CCB">
        <w:rPr>
          <w:rFonts w:ascii="Sylfaen" w:hAnsi="Sylfaen" w:cs="Times New Roman"/>
          <w:b/>
          <w:sz w:val="24"/>
          <w:szCs w:val="24"/>
          <w:lang w:val="ka-GE"/>
        </w:rPr>
        <w:t>ებზე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06CA2" w:rsidRPr="00EC5F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06CA2" w:rsidRPr="00EC5FF2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F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C5CCB">
        <w:rPr>
          <w:rFonts w:ascii="Sylfaen" w:hAnsi="Sylfaen" w:cs="Times New Roman"/>
          <w:sz w:val="24"/>
          <w:szCs w:val="24"/>
          <w:lang w:val="ka-GE"/>
        </w:rPr>
        <w:t xml:space="preserve">შესაძენი ტექნიკის ცალობრივი </w:t>
      </w:r>
      <w:r w:rsidR="00714D46">
        <w:rPr>
          <w:rFonts w:ascii="Sylfaen" w:hAnsi="Sylfaen" w:cs="Times New Roman"/>
          <w:sz w:val="24"/>
          <w:szCs w:val="24"/>
          <w:lang w:val="ka-GE"/>
        </w:rPr>
        <w:t xml:space="preserve">რაოდენობა: </w:t>
      </w:r>
      <w:r w:rsidR="00714D46">
        <w:rPr>
          <w:rFonts w:cs="Times New Roman"/>
          <w:sz w:val="24"/>
          <w:szCs w:val="24"/>
          <w:lang w:val="ka-GE"/>
        </w:rPr>
        <w:t>39</w:t>
      </w:r>
      <w:r w:rsidR="00EC5FF2" w:rsidRPr="00EC5FF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6CA2" w:rsidRPr="00EC5FF2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F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C5CCB">
        <w:rPr>
          <w:rFonts w:ascii="Sylfaen" w:hAnsi="Sylfaen" w:cs="Times New Roman"/>
          <w:sz w:val="24"/>
          <w:szCs w:val="24"/>
          <w:lang w:val="ka-GE"/>
        </w:rPr>
        <w:t xml:space="preserve">მოწყობილობა მოწოდებული უნდა იყოს </w:t>
      </w:r>
      <w:proofErr w:type="gramStart"/>
      <w:r w:rsidR="00714D46">
        <w:rPr>
          <w:rFonts w:ascii="Sylfaen" w:hAnsi="Sylfaen" w:cs="Times New Roman"/>
          <w:sz w:val="24"/>
          <w:szCs w:val="24"/>
          <w:lang w:val="ka-GE"/>
        </w:rPr>
        <w:t>შპს ,,ლუკოილ</w:t>
      </w:r>
      <w:proofErr w:type="gramEnd"/>
      <w:r w:rsidR="005C5CCB">
        <w:rPr>
          <w:rFonts w:ascii="Sylfaen" w:hAnsi="Sylfaen" w:cs="Times New Roman"/>
          <w:sz w:val="24"/>
          <w:szCs w:val="24"/>
          <w:lang w:val="ka-GE"/>
        </w:rPr>
        <w:t xml:space="preserve">-ჯორჯია“-ს სათაო ოფისში; </w:t>
      </w:r>
    </w:p>
    <w:p w:rsidR="00555093" w:rsidRPr="00EC5FF2" w:rsidRDefault="00714D46" w:rsidP="005550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გამარჯვებიული კომპანია ვალდებულია: </w:t>
      </w:r>
    </w:p>
    <w:p w:rsidR="00714D46" w:rsidRDefault="008054D8" w:rsidP="005550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4D46">
        <w:rPr>
          <w:rFonts w:ascii="Sylfaen" w:hAnsi="Sylfaen" w:cs="Times New Roman"/>
          <w:sz w:val="24"/>
          <w:szCs w:val="24"/>
          <w:lang w:val="ka-GE"/>
        </w:rPr>
        <w:t xml:space="preserve">მითითებულ ვადებში მიაწოდოს </w:t>
      </w:r>
      <w:r w:rsidR="00714D46">
        <w:rPr>
          <w:rFonts w:ascii="Sylfaen" w:hAnsi="Sylfaen" w:cs="Times New Roman"/>
          <w:sz w:val="24"/>
          <w:szCs w:val="24"/>
          <w:lang w:val="ka-GE"/>
        </w:rPr>
        <w:t>დადგენილი სპეციფიკაციების</w:t>
      </w:r>
      <w:r w:rsidR="00714D46">
        <w:rPr>
          <w:rFonts w:ascii="Sylfaen" w:hAnsi="Sylfaen" w:cs="Times New Roman"/>
          <w:sz w:val="24"/>
          <w:szCs w:val="24"/>
          <w:lang w:val="ka-GE"/>
        </w:rPr>
        <w:t xml:space="preserve"> მოწყობილობა;  </w:t>
      </w:r>
    </w:p>
    <w:p w:rsidR="008054D8" w:rsidRPr="008054D8" w:rsidRDefault="008054D8" w:rsidP="005550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4D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4D46">
        <w:rPr>
          <w:rFonts w:ascii="Sylfaen" w:hAnsi="Sylfaen" w:cs="Times New Roman"/>
          <w:sz w:val="24"/>
          <w:szCs w:val="24"/>
          <w:lang w:val="ka-GE"/>
        </w:rPr>
        <w:t xml:space="preserve">წარმოადგინოს მოწყობილობის გარანტია არანაკლებ 1 წლის ოდენობით; </w:t>
      </w:r>
    </w:p>
    <w:p w:rsidR="00C60EB7" w:rsidRDefault="00714D46" w:rsidP="005550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ტენდერის კომერციული შემადგენლობა: </w:t>
      </w:r>
    </w:p>
    <w:p w:rsidR="004D3F18" w:rsidRPr="004D3F18" w:rsidRDefault="008054D8" w:rsidP="005550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4D46">
        <w:rPr>
          <w:rFonts w:ascii="Sylfaen" w:hAnsi="Sylfaen" w:cs="Times New Roman"/>
          <w:sz w:val="24"/>
          <w:szCs w:val="24"/>
          <w:lang w:val="ka-GE"/>
        </w:rPr>
        <w:t xml:space="preserve">სატენდერო წინადადება უნდა შეიცავდეს წინამდემდებარე ტენდერის ფარგლებში შესაძენი მოწყობილობის რაოდენობას. </w:t>
      </w:r>
    </w:p>
    <w:p w:rsidR="00C25764" w:rsidRPr="00EC5FF2" w:rsidRDefault="00C25764" w:rsidP="00C257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764" w:rsidRPr="00EC5FF2" w:rsidRDefault="00714D46" w:rsidP="00C257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ხელშეკრულების ხელმოწერის შემდეგ გამარჯვებული ვალდებულია: </w:t>
      </w:r>
    </w:p>
    <w:p w:rsidR="008054D8" w:rsidRPr="008077C9" w:rsidRDefault="00C25764" w:rsidP="008054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FF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4D46">
        <w:rPr>
          <w:rFonts w:ascii="Sylfaen" w:hAnsi="Sylfaen" w:cs="Times New Roman"/>
          <w:sz w:val="24"/>
          <w:szCs w:val="24"/>
          <w:lang w:val="ka-GE"/>
        </w:rPr>
        <w:t xml:space="preserve">წარუდგინოს შპს ,,ლუკოილ-ჯორჯია“-ს შეთანხმებული სპეციფიკაციის მოწყობილობა სატენდეროი დოკუმენტაციით დადგენილ ვადაში; </w:t>
      </w:r>
      <w:bookmarkStart w:id="0" w:name="_GoBack"/>
      <w:bookmarkEnd w:id="0"/>
    </w:p>
    <w:p w:rsidR="008077C9" w:rsidRPr="008077C9" w:rsidRDefault="008077C9" w:rsidP="00C257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77C9" w:rsidRPr="00807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2"/>
    <w:rsid w:val="000535C9"/>
    <w:rsid w:val="000B0F01"/>
    <w:rsid w:val="000C7BA5"/>
    <w:rsid w:val="00134B35"/>
    <w:rsid w:val="004D3F18"/>
    <w:rsid w:val="00555093"/>
    <w:rsid w:val="005C5CCB"/>
    <w:rsid w:val="00714D46"/>
    <w:rsid w:val="007214A1"/>
    <w:rsid w:val="007421A1"/>
    <w:rsid w:val="008054D8"/>
    <w:rsid w:val="008077C9"/>
    <w:rsid w:val="00906CA2"/>
    <w:rsid w:val="00A53DA4"/>
    <w:rsid w:val="00B00213"/>
    <w:rsid w:val="00C25764"/>
    <w:rsid w:val="00C60EB7"/>
    <w:rsid w:val="00DF2148"/>
    <w:rsid w:val="00EC5FF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F5EE"/>
  <w15:chartTrackingRefBased/>
  <w15:docId w15:val="{B231E390-3D98-40DE-80CF-3B3A86E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Gogia</dc:creator>
  <cp:keywords/>
  <dc:description/>
  <cp:lastModifiedBy>Sophio Tabidze</cp:lastModifiedBy>
  <cp:revision>20</cp:revision>
  <dcterms:created xsi:type="dcterms:W3CDTF">2020-02-05T16:17:00Z</dcterms:created>
  <dcterms:modified xsi:type="dcterms:W3CDTF">2020-12-11T11:01:00Z</dcterms:modified>
</cp:coreProperties>
</file>